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演示PPT格式要求（分五个模块）：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36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介绍要求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核心功能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软件亮点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是否最新版本？软件功能亮点？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软件接口服务、硬件配置要求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列举软件接口服务，硬件配置清单及其他增值服务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5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列举售后服务内容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具相关要求：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1、</w:t>
      </w:r>
      <w:r>
        <w:rPr>
          <w:rFonts w:hint="eastAsia" w:ascii="宋体" w:hAnsi="宋体"/>
          <w:lang w:val="en-US" w:eastAsia="zh-CN"/>
        </w:rPr>
        <w:t>介绍</w:t>
      </w:r>
      <w:r>
        <w:rPr>
          <w:rFonts w:hint="eastAsia" w:ascii="宋体" w:hAnsi="宋体"/>
          <w:lang w:val="en-US"/>
        </w:rPr>
        <w:t>时间不超过1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  <w:lang w:val="en-US"/>
        </w:rPr>
        <w:t>分钟，</w:t>
      </w:r>
      <w:r>
        <w:rPr>
          <w:rFonts w:hint="eastAsia" w:ascii="宋体" w:hAnsi="宋体"/>
          <w:lang w:val="en-US" w:eastAsia="zh-CN"/>
        </w:rPr>
        <w:t>系统演示</w:t>
      </w:r>
      <w:r>
        <w:rPr>
          <w:rFonts w:hint="eastAsia" w:ascii="宋体" w:hAnsi="宋体"/>
          <w:lang w:val="en-US"/>
        </w:rPr>
        <w:t>不超过5分钟，PPT总页数不超过20页；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2、PPT必须严格按五大模块内容编排，PPT需有目录，突出</w:t>
      </w:r>
      <w:r>
        <w:rPr>
          <w:rFonts w:hint="eastAsia" w:ascii="宋体" w:hAnsi="宋体"/>
          <w:lang w:val="en-US" w:eastAsia="zh-CN"/>
        </w:rPr>
        <w:t>系统的功能、价格、后期维保服务等</w:t>
      </w:r>
      <w:r>
        <w:rPr>
          <w:rFonts w:hint="eastAsia" w:ascii="宋体" w:hAnsi="宋体"/>
          <w:lang w:val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3、文字信息（参数、配置、售后等）不可粘贴截图；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4、须由厂家产品专员或工程师亲自汇报；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5、PPT不可转换为pdf或其他格式，PPT文件命名要求：设备名称（品牌/型号）-公司名称。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318B"/>
    <w:rsid w:val="0E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2022-02-23T08:14:00Z</dcterms:created>
  <dc:creator>子衿</dc:creator>
  <cp:lastModifiedBy>子衿</cp:lastModifiedBy>
  <dcterms:modified xsi:type="dcterms:W3CDTF">2022-02-23T08:15:18Z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60986680E1BE4F28BFD2572A6D5F6912</vt:lpwstr>
  </property>
</Properties>
</file>