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jc w:val="both"/>
        <w:rPr>
          <w:rFonts w:hint="eastAsia"/>
          <w:sz w:val="32"/>
          <w:lang w:val="en-US" w:eastAsia="zh-CN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 xml:space="preserve">附件2：   </w:t>
      </w:r>
      <w:r>
        <w:rPr>
          <w:rFonts w:hint="eastAsia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保山市中医医院院内DRGs协作管理平台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建设项目产品介绍会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PPT 文件要求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PPT 系统演示要求（分五块内容）：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tbl>
      <w:tblPr>
        <w:tblStyle w:val="5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21" w:hRule="atLeast"/>
        </w:trPr>
        <w:tc>
          <w:tcPr>
            <w:tcW w:w="857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公司介绍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突出公司实力，本地化服务能力，全国及云南地区的同类型客户案例。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软件及硬件功能介绍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系统演示。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市场份额、同类业绩</w:t>
            </w: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提供医院用户名单，附上国内其他地区及云南省内最新用户验收单各三份。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软件接口服务、硬件配置要求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列明软件接口服务，硬件配置清单，有无其他增值服务。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说明售后服务内容</w:t>
            </w: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及服务期限。</w:t>
            </w:r>
          </w:p>
        </w:tc>
      </w:tr>
    </w:tbl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相关要求：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1、演讲总时间不超过 30分钟，包含系统演示；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2、须由厂家产品专员或工程师讲解；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OTVmMDM0YzI5Nzg3YjJjYTljMzFmZmU3ZDJiNWIifQ=="/>
  </w:docVars>
  <w:rsids>
    <w:rsidRoot w:val="00BA0ED8"/>
    <w:rsid w:val="003418B0"/>
    <w:rsid w:val="0042154C"/>
    <w:rsid w:val="00443E12"/>
    <w:rsid w:val="00656F2D"/>
    <w:rsid w:val="00696287"/>
    <w:rsid w:val="00AD1786"/>
    <w:rsid w:val="00BA0ED8"/>
    <w:rsid w:val="00C03F1C"/>
    <w:rsid w:val="00C31EFC"/>
    <w:rsid w:val="00C82A5E"/>
    <w:rsid w:val="00CE0BE0"/>
    <w:rsid w:val="00D42C6A"/>
    <w:rsid w:val="0EF14D7C"/>
    <w:rsid w:val="25640348"/>
    <w:rsid w:val="2AF552B4"/>
    <w:rsid w:val="2C1E07A6"/>
    <w:rsid w:val="2F6A4EE7"/>
    <w:rsid w:val="4BF5205E"/>
    <w:rsid w:val="4E0A1578"/>
    <w:rsid w:val="578303C9"/>
    <w:rsid w:val="5B967CD6"/>
    <w:rsid w:val="72FF68A4"/>
    <w:rsid w:val="7C83376A"/>
    <w:rsid w:val="7EDB6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291" w:lineRule="exact"/>
      <w:ind w:left="162" w:right="144"/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</Words>
  <Characters>240</Characters>
  <Lines>2</Lines>
  <Paragraphs>1</Paragraphs>
  <TotalTime>21</TotalTime>
  <ScaleCrop>false</ScaleCrop>
  <LinksUpToDate>false</LinksUpToDate>
  <CharactersWithSpaces>253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2023-04-10T01:26:00Z</dcterms:created>
  <dc:creator>潘志雄</dc:creator>
  <cp:lastModifiedBy>龙龙516</cp:lastModifiedBy>
  <dcterms:modified xsi:type="dcterms:W3CDTF">2023-12-08T07:22:59Z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4492483193D14FE5A905F304A9A22D14_13</vt:lpwstr>
  </property>
</Properties>
</file>