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24"/>
          <w:szCs w:val="24"/>
        </w:rPr>
      </w:pPr>
      <w:r>
        <w:rPr>
          <w:rFonts w:ascii="仿宋_GB2312"/>
          <w:b/>
          <w:sz w:val="24"/>
          <w:szCs w:val="24"/>
        </w:rPr>
        <w:t>附件1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老年人中医</w:t>
      </w:r>
      <w:r>
        <w:rPr>
          <w:rFonts w:hint="eastAsia" w:ascii="宋体" w:hAnsi="宋体" w:eastAsia="宋体"/>
          <w:b/>
          <w:sz w:val="28"/>
          <w:szCs w:val="28"/>
        </w:rPr>
        <w:t>药健康管理</w:t>
      </w:r>
      <w:r>
        <w:rPr>
          <w:rFonts w:ascii="宋体" w:hAnsi="宋体" w:eastAsia="宋体"/>
          <w:b/>
          <w:sz w:val="28"/>
          <w:szCs w:val="28"/>
        </w:rPr>
        <w:t>服务记录表</w:t>
      </w:r>
    </w:p>
    <w:p>
      <w:pPr>
        <w:spacing w:line="300" w:lineRule="exact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姓  名：                                                                                       编号□□□-□□□□□</w:t>
      </w:r>
    </w:p>
    <w:tbl>
      <w:tblPr>
        <w:tblStyle w:val="3"/>
        <w:tblW w:w="1488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8"/>
        <w:gridCol w:w="1537"/>
        <w:gridCol w:w="1537"/>
        <w:gridCol w:w="1341"/>
        <w:gridCol w:w="1418"/>
        <w:gridCol w:w="1843"/>
        <w:gridCol w:w="1701"/>
        <w:gridCol w:w="1701"/>
        <w:gridCol w:w="14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3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b/>
                <w:sz w:val="21"/>
                <w:szCs w:val="21"/>
              </w:rPr>
              <w:t>请根据近一年的体验和感觉，回答以下问题。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没有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(根本不/从来没有)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很少</w:t>
            </w:r>
          </w:p>
          <w:p>
            <w:pPr>
              <w:spacing w:line="320" w:lineRule="exact"/>
              <w:ind w:left="-51" w:leftChars="-51" w:hanging="112" w:hangingChars="53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(有一点/偶尔)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有时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b/>
                <w:spacing w:val="-10"/>
                <w:sz w:val="21"/>
                <w:szCs w:val="21"/>
              </w:rPr>
              <w:t>(有些/少数时间)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经常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b/>
                <w:spacing w:val="-10"/>
                <w:sz w:val="21"/>
                <w:szCs w:val="21"/>
              </w:rPr>
              <w:t>(相当/多数时间)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总是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(非常/每天)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(1)您精力充沛吗？（指精神头足，乐于做事）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(2)您容易疲乏吗？（指体力如何，是否稍微活动一下或做一点家务劳动就感到累）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(3)</w:t>
            </w:r>
            <w:r>
              <w:rPr>
                <w:rFonts w:hint="eastAsia" w:ascii="仿宋_GB2312"/>
                <w:spacing w:val="-4"/>
                <w:sz w:val="21"/>
                <w:szCs w:val="21"/>
              </w:rPr>
              <w:t>您容易气短，呼吸短促，接不上气吗？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(4)</w:t>
            </w:r>
            <w:r>
              <w:rPr>
                <w:rFonts w:hint="eastAsia" w:ascii="仿宋_GB2312"/>
                <w:spacing w:val="-4"/>
                <w:sz w:val="21"/>
                <w:szCs w:val="21"/>
              </w:rPr>
              <w:t>您说话声音低弱无力吗?（指说话没有力气）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(5)您感到闷闷不乐、情绪低沉吗?（指心情不愉快，情绪低落）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(6)您容易精神紧张、焦虑不安吗?（指遇事是否心情紧张）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(7)您因为生活状态改变而感到孤独、失落吗？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(8)您容易感到害怕或受到惊吓吗?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(9)您感到身体超重不轻松吗?(感觉身体沉重)</w:t>
            </w:r>
          </w:p>
          <w:p>
            <w:pPr>
              <w:snapToGrid w:val="0"/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[BMI指数=体重（kg）/身高</w:t>
            </w:r>
            <w:r>
              <w:rPr>
                <w:rFonts w:hint="eastAsia" w:ascii="仿宋_GB231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/>
                <w:sz w:val="21"/>
                <w:szCs w:val="21"/>
              </w:rPr>
              <w:t>（m）]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(BMI＜24)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2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(24≤BMI＜25)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3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(25≤BMI＜26)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4</w:t>
            </w:r>
          </w:p>
          <w:p>
            <w:pPr>
              <w:spacing w:line="260" w:lineRule="exact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hint="eastAsia" w:ascii="仿宋_GB2312"/>
                <w:spacing w:val="-20"/>
                <w:sz w:val="21"/>
                <w:szCs w:val="21"/>
              </w:rPr>
              <w:t>（26≤BMI＜28）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(BMI≥28)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(10)您眼睛干涩吗?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(11)您手脚发凉吗?（不包含因周围温度低或穿的少导致的手脚发冷）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(12)您胃脘部、背部或腰膝部怕冷吗？（指上腹部、背部、腰部或膝关节等，有一处或多处怕冷）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(13)您比一般人耐受不了寒冷吗？（指比别人容易害怕冬天或是夏天的冷空调、电扇等）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(14)您容易患感冒吗?（指每年感冒的次数）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一年＜2次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/>
                <w:spacing w:val="-8"/>
                <w:sz w:val="21"/>
                <w:szCs w:val="21"/>
              </w:rPr>
              <w:t>一年感冒2-4次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一年感冒5-6次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一年8次以上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几乎每月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(15)您没有感冒时也会鼻塞、流鼻涕吗?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(16)您有口粘口腻，或睡眠打鼾吗？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/>
                <w:spacing w:val="-12"/>
                <w:sz w:val="21"/>
                <w:szCs w:val="21"/>
              </w:rPr>
              <w:t>(17</w:t>
            </w:r>
            <w:r>
              <w:rPr>
                <w:rFonts w:hint="eastAsia" w:ascii="仿宋_GB2312"/>
                <w:sz w:val="21"/>
                <w:szCs w:val="21"/>
              </w:rPr>
              <w:t>)</w:t>
            </w:r>
            <w:r>
              <w:rPr>
                <w:rFonts w:hint="eastAsia" w:ascii="仿宋_GB2312"/>
                <w:spacing w:val="-4"/>
                <w:sz w:val="21"/>
                <w:szCs w:val="21"/>
              </w:rPr>
              <w:t>您容易过敏(对药物、食物、气味、花粉或在季节交替、气候变化时)吗?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从来没有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一年1、2次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一年3、4次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一年5、6次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每次遇到上述原因都过敏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(18)您的皮肤容易起荨麻疹吗? (包括风团、风疹块、风疙瘩)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(19)您的皮肤在不知不觉中会出现青紫瘀斑、皮下出血吗?（指皮肤在没有外伤的情况下出现青一块紫一块的情况）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(20)</w:t>
            </w:r>
            <w:r>
              <w:rPr>
                <w:rFonts w:hint="eastAsia" w:ascii="仿宋_GB2312"/>
                <w:spacing w:val="-10"/>
                <w:sz w:val="21"/>
                <w:szCs w:val="21"/>
              </w:rPr>
              <w:t>您的皮肤一抓就红，并出现抓痕吗?（指被指甲或钝物划过后皮肤的反应）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(21)您皮肤或口唇干吗?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(22)您有肢体麻木或固定部位疼痛的感觉吗？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(23)您面部或鼻部有油腻感或者油亮发光吗?（指脸上或鼻子）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(24)</w:t>
            </w:r>
            <w:r>
              <w:rPr>
                <w:rFonts w:hint="eastAsia" w:ascii="仿宋_GB2312"/>
                <w:spacing w:val="-2"/>
                <w:sz w:val="21"/>
                <w:szCs w:val="21"/>
              </w:rPr>
              <w:t>您面色或目眶晦黯，或出现褐色斑块/斑点吗?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(25)您有皮肤湿疹、疮疖吗？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(26)您感到口干咽燥、总想喝水吗？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(27)您感到口苦或嘴里有异味吗?（指口苦或口臭）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(28)您腹部肥大吗?（指腹部脂肪肥厚）</w:t>
            </w: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（腹围&lt;80cm，相当于2.4尺）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(腹围80-85cm，2.4-2.55尺)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(腹围86-90cm，2.56-2.7尺)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(腹围1-105cm，2.71-3.15尺)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  <w:p>
            <w:pPr>
              <w:spacing w:line="260" w:lineRule="exact"/>
              <w:jc w:val="center"/>
              <w:rPr>
                <w:rFonts w:ascii="仿宋_GB2312"/>
                <w:spacing w:val="-14"/>
                <w:sz w:val="21"/>
                <w:szCs w:val="21"/>
              </w:rPr>
            </w:pPr>
            <w:r>
              <w:rPr>
                <w:rFonts w:hint="eastAsia" w:ascii="仿宋_GB2312"/>
                <w:spacing w:val="-14"/>
                <w:sz w:val="21"/>
                <w:szCs w:val="21"/>
              </w:rPr>
              <w:t>（腹围&gt;105cm</w:t>
            </w:r>
          </w:p>
          <w:p>
            <w:pPr>
              <w:spacing w:line="2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4"/>
                <w:sz w:val="21"/>
                <w:szCs w:val="21"/>
              </w:rPr>
              <w:t>或3.15尺）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(29)</w:t>
            </w:r>
            <w:r>
              <w:rPr>
                <w:rFonts w:hint="eastAsia" w:ascii="仿宋_GB2312"/>
                <w:spacing w:val="-2"/>
                <w:sz w:val="21"/>
                <w:szCs w:val="21"/>
              </w:rPr>
              <w:t>您吃(喝)凉的东西会感到不舒服或者怕吃(喝)凉的东西吗？（指不喜欢吃凉的食物，或吃了凉的食物后会不舒服）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(30)您有大便黏滞不爽、解不尽的感觉吗?(大便容易粘在马桶或便坑壁上)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(31)您容易大便干燥吗?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(32)您舌苔厚腻或有舌苔厚厚的感觉吗?（如果自我感觉不清楚可由调查员观察后填写）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4" w:type="dxa"/>
            <w:gridSpan w:val="5"/>
            <w:vAlign w:val="center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(33)您舌下静脉瘀紫或增粗吗？（可由调查员辅助观察后填写）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pacing w:val="-2"/>
                <w:sz w:val="21"/>
                <w:szCs w:val="21"/>
              </w:rPr>
            </w:pPr>
            <w:r>
              <w:rPr>
                <w:rFonts w:hint="eastAsia" w:ascii="仿宋_GB2312"/>
                <w:b/>
                <w:spacing w:val="-2"/>
                <w:sz w:val="21"/>
                <w:szCs w:val="21"/>
              </w:rPr>
              <w:t>体质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pacing w:val="-2"/>
                <w:sz w:val="21"/>
                <w:szCs w:val="21"/>
              </w:rPr>
            </w:pPr>
            <w:r>
              <w:rPr>
                <w:rFonts w:hint="eastAsia" w:ascii="仿宋_GB2312"/>
                <w:b/>
                <w:spacing w:val="-2"/>
                <w:sz w:val="21"/>
                <w:szCs w:val="21"/>
              </w:rPr>
              <w:t>类型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气虚质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阳虚质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阴虚质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痰湿质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湿热质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血瘀质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气郁质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特禀质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平和质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体质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辨识</w:t>
            </w:r>
          </w:p>
        </w:tc>
        <w:tc>
          <w:tcPr>
            <w:tcW w:w="1538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53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53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34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3．倾向是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1．得分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2．是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3．基本是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中医药保健</w:t>
            </w:r>
          </w:p>
          <w:p>
            <w:pPr>
              <w:spacing w:line="36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指导</w:t>
            </w:r>
          </w:p>
        </w:tc>
        <w:tc>
          <w:tcPr>
            <w:tcW w:w="1538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53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53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</w:t>
            </w:r>
          </w:p>
        </w:tc>
        <w:tc>
          <w:tcPr>
            <w:tcW w:w="134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1418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</w:t>
            </w:r>
          </w:p>
        </w:tc>
        <w:tc>
          <w:tcPr>
            <w:tcW w:w="1843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</w:t>
            </w:r>
          </w:p>
        </w:tc>
        <w:tc>
          <w:tcPr>
            <w:tcW w:w="1701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 </w:t>
            </w:r>
          </w:p>
        </w:tc>
        <w:tc>
          <w:tcPr>
            <w:tcW w:w="1417" w:type="dxa"/>
            <w:vAlign w:val="top"/>
          </w:tcPr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1．情志调摄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2．饮食调养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3．起居调摄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4．运动保健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5．穴位保健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6．其他：</w:t>
            </w: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</w:t>
            </w:r>
          </w:p>
          <w:p>
            <w:pPr>
              <w:spacing w:line="360" w:lineRule="exact"/>
              <w:rPr>
                <w:rFonts w:ascii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填表日期</w:t>
            </w:r>
          </w:p>
        </w:tc>
        <w:tc>
          <w:tcPr>
            <w:tcW w:w="441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年    月    日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医生签名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_GB2312" w:hAnsi="宋体"/>
          <w:b/>
          <w:sz w:val="24"/>
          <w:szCs w:val="24"/>
        </w:rPr>
        <w:sectPr>
          <w:pgSz w:w="16838" w:h="11906" w:orient="landscape"/>
          <w:pgMar w:top="1797" w:right="1440" w:bottom="1797" w:left="1440" w:header="851" w:footer="964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00" w:lineRule="exact"/>
        <w:rPr>
          <w:rFonts w:ascii="仿宋_GB2312" w:hAnsi="宋体"/>
          <w:b/>
          <w:sz w:val="24"/>
          <w:szCs w:val="24"/>
        </w:rPr>
      </w:pPr>
      <w:r>
        <w:rPr>
          <w:rFonts w:ascii="仿宋_GB2312" w:hAnsi="宋体"/>
          <w:b/>
          <w:sz w:val="24"/>
          <w:szCs w:val="24"/>
        </w:rPr>
        <w:t>填表说明：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1．</w:t>
      </w:r>
      <w:r>
        <w:rPr>
          <w:rFonts w:hint="eastAsia" w:ascii="仿宋_GB2312"/>
          <w:sz w:val="21"/>
          <w:szCs w:val="21"/>
        </w:rPr>
        <w:t>该表</w:t>
      </w:r>
      <w:r>
        <w:rPr>
          <w:rFonts w:ascii="仿宋_GB2312"/>
          <w:sz w:val="21"/>
          <w:szCs w:val="21"/>
        </w:rPr>
        <w:t>采集信息时要能够反映老年人</w:t>
      </w:r>
      <w:r>
        <w:rPr>
          <w:rFonts w:hint="eastAsia" w:ascii="仿宋_GB2312"/>
          <w:sz w:val="21"/>
          <w:szCs w:val="21"/>
        </w:rPr>
        <w:t>近一年来</w:t>
      </w:r>
      <w:r>
        <w:rPr>
          <w:rFonts w:ascii="仿宋_GB2312"/>
          <w:sz w:val="21"/>
          <w:szCs w:val="21"/>
        </w:rPr>
        <w:t>平时的感受，避免采集老年人的即时感受。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2．采集信息时</w:t>
      </w:r>
      <w:r>
        <w:rPr>
          <w:rFonts w:hint="eastAsia" w:ascii="仿宋_GB2312"/>
          <w:sz w:val="21"/>
          <w:szCs w:val="21"/>
        </w:rPr>
        <w:t>要避免</w:t>
      </w:r>
      <w:r>
        <w:rPr>
          <w:rFonts w:ascii="仿宋_GB2312"/>
          <w:sz w:val="21"/>
          <w:szCs w:val="21"/>
        </w:rPr>
        <w:t>主观引导老年人的选择。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3．记录表所列问题不能空项，须全部询问填写。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4．询问结果应在相应分值内划“√”，并将计算得分填写在相应空格内。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5．体质辨识：医务人员应根据体质判定标准表（</w:t>
      </w:r>
      <w:r>
        <w:rPr>
          <w:rFonts w:hint="eastAsia" w:ascii="仿宋_GB2312"/>
          <w:sz w:val="21"/>
          <w:szCs w:val="21"/>
        </w:rPr>
        <w:t>附件2</w:t>
      </w:r>
      <w:r>
        <w:rPr>
          <w:rFonts w:ascii="仿宋_GB2312"/>
          <w:sz w:val="21"/>
          <w:szCs w:val="21"/>
        </w:rPr>
        <w:t>）进行辨识结果判定，偏颇体质为“是”、“倾向是”，平和体质为“是”、“基本是”，并在相应选项上划 “√”。</w:t>
      </w:r>
    </w:p>
    <w:p>
      <w:pPr>
        <w:spacing w:line="40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6．中医药保健指导：</w:t>
      </w:r>
      <w:r>
        <w:rPr>
          <w:rFonts w:hint="eastAsia" w:ascii="仿宋_GB2312"/>
          <w:sz w:val="21"/>
          <w:szCs w:val="21"/>
        </w:rPr>
        <w:t>请在所提供指导对</w:t>
      </w:r>
      <w:r>
        <w:rPr>
          <w:rFonts w:ascii="仿宋_GB2312"/>
          <w:sz w:val="21"/>
          <w:szCs w:val="21"/>
        </w:rPr>
        <w:t>应的选项上划“√”，可多选</w:t>
      </w:r>
      <w:r>
        <w:rPr>
          <w:rFonts w:hint="eastAsia" w:ascii="仿宋_GB2312"/>
          <w:sz w:val="21"/>
          <w:szCs w:val="21"/>
        </w:rPr>
        <w:t>。其他</w:t>
      </w:r>
      <w:r>
        <w:rPr>
          <w:rFonts w:ascii="仿宋_GB2312"/>
          <w:sz w:val="21"/>
          <w:szCs w:val="21"/>
        </w:rPr>
        <w:t>指导</w:t>
      </w:r>
      <w:r>
        <w:rPr>
          <w:rFonts w:hint="eastAsia" w:ascii="仿宋_GB2312"/>
          <w:sz w:val="21"/>
          <w:szCs w:val="21"/>
        </w:rPr>
        <w:t>请注明</w:t>
      </w:r>
      <w:r>
        <w:rPr>
          <w:rFonts w:ascii="仿宋_GB2312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175CA"/>
    <w:rsid w:val="4BB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2018-05-02T08:43:00Z</dcterms:created>
  <dc:creator>Administrator</dc:creator>
  <cp:lastModifiedBy>Administrator</cp:lastModifiedBy>
  <dcterms:modified xsi:type="dcterms:W3CDTF">2018-05-02T08:43:51Z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